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220C3" w14:textId="4D5471F6" w:rsidR="0054513E" w:rsidRDefault="0054513E">
      <w:r>
        <w:rPr>
          <w:noProof/>
        </w:rPr>
        <w:drawing>
          <wp:anchor distT="0" distB="0" distL="114300" distR="114300" simplePos="0" relativeHeight="251658240" behindDoc="0" locked="0" layoutInCell="1" allowOverlap="1" wp14:anchorId="0A7A15BD" wp14:editId="2158E073">
            <wp:simplePos x="0" y="0"/>
            <wp:positionH relativeFrom="margin">
              <wp:align>center</wp:align>
            </wp:positionH>
            <wp:positionV relativeFrom="paragraph">
              <wp:posOffset>0</wp:posOffset>
            </wp:positionV>
            <wp:extent cx="3166110" cy="112903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3166110" cy="1129030"/>
                    </a:xfrm>
                    <a:prstGeom prst="rect">
                      <a:avLst/>
                    </a:prstGeom>
                  </pic:spPr>
                </pic:pic>
              </a:graphicData>
            </a:graphic>
            <wp14:sizeRelH relativeFrom="margin">
              <wp14:pctWidth>0</wp14:pctWidth>
            </wp14:sizeRelH>
            <wp14:sizeRelV relativeFrom="margin">
              <wp14:pctHeight>0</wp14:pctHeight>
            </wp14:sizeRelV>
          </wp:anchor>
        </w:drawing>
      </w:r>
    </w:p>
    <w:p w14:paraId="6AF34D96" w14:textId="4B1D63A5" w:rsidR="0054513E" w:rsidRDefault="0054513E"/>
    <w:p w14:paraId="3CE0399B" w14:textId="6093939D" w:rsidR="00DB3444" w:rsidRDefault="00F531D1"/>
    <w:p w14:paraId="1A857305" w14:textId="6913E901" w:rsidR="0054513E" w:rsidRDefault="0054513E"/>
    <w:p w14:paraId="308DA650" w14:textId="2F294D44" w:rsidR="0054513E" w:rsidRDefault="00095928">
      <w:r>
        <w:rPr>
          <w:noProof/>
        </w:rPr>
        <mc:AlternateContent>
          <mc:Choice Requires="wps">
            <w:drawing>
              <wp:anchor distT="45720" distB="45720" distL="114300" distR="114300" simplePos="0" relativeHeight="251660288" behindDoc="0" locked="0" layoutInCell="1" allowOverlap="1" wp14:anchorId="100165F5" wp14:editId="2BDA83A7">
                <wp:simplePos x="0" y="0"/>
                <wp:positionH relativeFrom="page">
                  <wp:posOffset>2752726</wp:posOffset>
                </wp:positionH>
                <wp:positionV relativeFrom="paragraph">
                  <wp:posOffset>121920</wp:posOffset>
                </wp:positionV>
                <wp:extent cx="4794250" cy="9499600"/>
                <wp:effectExtent l="0" t="0" r="2540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4250" cy="9499600"/>
                        </a:xfrm>
                        <a:prstGeom prst="rect">
                          <a:avLst/>
                        </a:prstGeom>
                        <a:solidFill>
                          <a:schemeClr val="bg1"/>
                        </a:solidFill>
                        <a:ln w="9525">
                          <a:solidFill>
                            <a:schemeClr val="bg1"/>
                          </a:solidFill>
                          <a:miter lim="800000"/>
                          <a:headEnd/>
                          <a:tailEnd/>
                        </a:ln>
                      </wps:spPr>
                      <wps:txbx>
                        <w:txbxContent>
                          <w:p w14:paraId="0643D157" w14:textId="2247ADC3" w:rsidR="00EC272A" w:rsidRPr="00B365DD" w:rsidRDefault="0054513E" w:rsidP="00622D85">
                            <w:pPr>
                              <w:spacing w:after="0" w:line="240" w:lineRule="auto"/>
                              <w:rPr>
                                <w:rFonts w:ascii="Ink Free" w:hAnsi="Ink Free"/>
                                <w:b/>
                                <w:bCs/>
                                <w:sz w:val="32"/>
                                <w:szCs w:val="32"/>
                              </w:rPr>
                            </w:pPr>
                            <w:r w:rsidRPr="00B365DD">
                              <w:rPr>
                                <w:rFonts w:ascii="Ink Free" w:hAnsi="Ink Free"/>
                                <w:b/>
                                <w:bCs/>
                                <w:sz w:val="32"/>
                                <w:szCs w:val="32"/>
                              </w:rPr>
                              <w:t>202</w:t>
                            </w:r>
                            <w:r w:rsidR="000410E3">
                              <w:rPr>
                                <w:rFonts w:ascii="Ink Free" w:hAnsi="Ink Free"/>
                                <w:b/>
                                <w:bCs/>
                                <w:sz w:val="32"/>
                                <w:szCs w:val="32"/>
                              </w:rPr>
                              <w:t>1</w:t>
                            </w:r>
                            <w:r w:rsidRPr="00B365DD">
                              <w:rPr>
                                <w:rFonts w:ascii="Ink Free" w:hAnsi="Ink Free"/>
                                <w:b/>
                                <w:bCs/>
                                <w:sz w:val="32"/>
                                <w:szCs w:val="32"/>
                              </w:rPr>
                              <w:t xml:space="preserve"> </w:t>
                            </w:r>
                            <w:r w:rsidR="0062046A" w:rsidRPr="00B365DD">
                              <w:rPr>
                                <w:rFonts w:ascii="Ink Free" w:hAnsi="Ink Free"/>
                                <w:b/>
                                <w:bCs/>
                                <w:sz w:val="32"/>
                                <w:szCs w:val="32"/>
                              </w:rPr>
                              <w:t>Silent Wanderer</w:t>
                            </w:r>
                            <w:r w:rsidR="00B365DD" w:rsidRPr="00B365DD">
                              <w:rPr>
                                <w:rFonts w:ascii="Ink Free" w:hAnsi="Ink Free"/>
                                <w:b/>
                                <w:bCs/>
                                <w:sz w:val="32"/>
                                <w:szCs w:val="32"/>
                              </w:rPr>
                              <w:t xml:space="preserve"> Barossa Grenache</w:t>
                            </w:r>
                            <w:r w:rsidR="0062046A" w:rsidRPr="00B365DD">
                              <w:rPr>
                                <w:rFonts w:ascii="Ink Free" w:hAnsi="Ink Free"/>
                                <w:b/>
                                <w:bCs/>
                                <w:sz w:val="32"/>
                                <w:szCs w:val="32"/>
                              </w:rPr>
                              <w:t xml:space="preserve"> </w:t>
                            </w:r>
                            <w:r w:rsidR="003A56D8" w:rsidRPr="00B365DD">
                              <w:rPr>
                                <w:rFonts w:ascii="Ink Free" w:hAnsi="Ink Free"/>
                                <w:b/>
                                <w:bCs/>
                                <w:sz w:val="32"/>
                                <w:szCs w:val="32"/>
                              </w:rPr>
                              <w:t xml:space="preserve"> </w:t>
                            </w:r>
                            <w:r w:rsidRPr="00B365DD">
                              <w:rPr>
                                <w:rFonts w:ascii="Ink Free" w:hAnsi="Ink Free"/>
                                <w:b/>
                                <w:bCs/>
                                <w:sz w:val="32"/>
                                <w:szCs w:val="32"/>
                              </w:rPr>
                              <w:t xml:space="preserve"> </w:t>
                            </w:r>
                          </w:p>
                          <w:p w14:paraId="6BE4EBBF" w14:textId="22A33C92" w:rsidR="002359C0" w:rsidRPr="00B365DD" w:rsidRDefault="002359C0" w:rsidP="00622D85">
                            <w:pPr>
                              <w:spacing w:after="0" w:line="240" w:lineRule="auto"/>
                              <w:rPr>
                                <w:rFonts w:ascii="Ink Free" w:hAnsi="Ink Free"/>
                              </w:rPr>
                            </w:pPr>
                            <w:r w:rsidRPr="00B365DD">
                              <w:rPr>
                                <w:rFonts w:ascii="Ink Free" w:hAnsi="Ink Free"/>
                              </w:rPr>
                              <w:t xml:space="preserve">Silent Wanderer inspires wine lovers and fringe seekers alike!  Enticing experience seekers with aromas and flavour </w:t>
                            </w:r>
                            <w:r w:rsidR="00D76734" w:rsidRPr="00B365DD">
                              <w:rPr>
                                <w:rFonts w:ascii="Ink Free" w:hAnsi="Ink Free"/>
                              </w:rPr>
                              <w:t>intensity rarely found across</w:t>
                            </w:r>
                            <w:r w:rsidRPr="00B365DD">
                              <w:rPr>
                                <w:rFonts w:ascii="Ink Free" w:hAnsi="Ink Free"/>
                              </w:rPr>
                              <w:t xml:space="preserve"> the wide world of wine.   Inspired by the dark &amp; edgy </w:t>
                            </w:r>
                            <w:r w:rsidR="00D76734" w:rsidRPr="00B365DD">
                              <w:rPr>
                                <w:rFonts w:ascii="Ink Free" w:hAnsi="Ink Free"/>
                              </w:rPr>
                              <w:t>fringes of brand culture</w:t>
                            </w:r>
                            <w:r w:rsidRPr="00B365DD">
                              <w:rPr>
                                <w:rFonts w:ascii="Ink Free" w:hAnsi="Ink Free"/>
                              </w:rPr>
                              <w:t xml:space="preserve"> </w:t>
                            </w:r>
                            <w:r w:rsidR="00D76734" w:rsidRPr="00B365DD">
                              <w:rPr>
                                <w:rFonts w:ascii="Ink Free" w:hAnsi="Ink Free"/>
                              </w:rPr>
                              <w:t xml:space="preserve">yet balancing </w:t>
                            </w:r>
                            <w:r w:rsidRPr="00B365DD">
                              <w:rPr>
                                <w:rFonts w:ascii="Ink Free" w:hAnsi="Ink Free"/>
                              </w:rPr>
                              <w:t xml:space="preserve">that energy with vibrant bold design </w:t>
                            </w:r>
                            <w:r w:rsidR="00D76734" w:rsidRPr="00B365DD">
                              <w:rPr>
                                <w:rFonts w:ascii="Ink Free" w:hAnsi="Ink Free"/>
                              </w:rPr>
                              <w:t>features</w:t>
                            </w:r>
                            <w:r w:rsidRPr="00B365DD">
                              <w:rPr>
                                <w:rFonts w:ascii="Ink Free" w:hAnsi="Ink Free"/>
                              </w:rPr>
                              <w:t>. This brand target</w:t>
                            </w:r>
                            <w:r w:rsidR="00D76734" w:rsidRPr="00B365DD">
                              <w:rPr>
                                <w:rFonts w:ascii="Ink Free" w:hAnsi="Ink Free"/>
                              </w:rPr>
                              <w:t>s</w:t>
                            </w:r>
                            <w:r w:rsidRPr="00B365DD">
                              <w:rPr>
                                <w:rFonts w:ascii="Ink Free" w:hAnsi="Ink Free"/>
                              </w:rPr>
                              <w:t xml:space="preserve"> a high worth consumer looking for something of higher quality but elements of culture and art. </w:t>
                            </w:r>
                          </w:p>
                          <w:p w14:paraId="10D114A3" w14:textId="10E5997A" w:rsidR="0054513E" w:rsidRDefault="0054513E" w:rsidP="00A22398">
                            <w:pPr>
                              <w:spacing w:after="0"/>
                              <w:rPr>
                                <w:rFonts w:ascii="Ink Free" w:hAnsi="Ink Free"/>
                                <w:b/>
                                <w:bCs/>
                              </w:rPr>
                            </w:pPr>
                          </w:p>
                          <w:p w14:paraId="742577DF" w14:textId="77777777" w:rsidR="00095928" w:rsidRPr="00095928" w:rsidRDefault="00B365DD" w:rsidP="00A22398">
                            <w:pPr>
                              <w:spacing w:after="0"/>
                              <w:rPr>
                                <w:rFonts w:ascii="Ink Free" w:hAnsi="Ink Free"/>
                                <w:b/>
                                <w:bCs/>
                              </w:rPr>
                            </w:pPr>
                            <w:r w:rsidRPr="00095928">
                              <w:rPr>
                                <w:rFonts w:ascii="Ink Free" w:hAnsi="Ink Free"/>
                                <w:b/>
                                <w:bCs/>
                              </w:rPr>
                              <w:t xml:space="preserve">REGION </w:t>
                            </w:r>
                          </w:p>
                          <w:p w14:paraId="034FCFC4" w14:textId="77777777" w:rsidR="00095928" w:rsidRPr="00095928" w:rsidRDefault="00B365DD" w:rsidP="00A22398">
                            <w:pPr>
                              <w:spacing w:after="0"/>
                              <w:rPr>
                                <w:rFonts w:ascii="Ink Free" w:hAnsi="Ink Free"/>
                              </w:rPr>
                            </w:pPr>
                            <w:r w:rsidRPr="00095928">
                              <w:rPr>
                                <w:rFonts w:ascii="Ink Free" w:hAnsi="Ink Free"/>
                              </w:rPr>
                              <w:t xml:space="preserve">Barossa Valley. </w:t>
                            </w:r>
                          </w:p>
                          <w:p w14:paraId="2C1CB278" w14:textId="77777777" w:rsidR="00095928" w:rsidRPr="00095928" w:rsidRDefault="00095928" w:rsidP="00A22398">
                            <w:pPr>
                              <w:spacing w:after="0"/>
                              <w:rPr>
                                <w:rFonts w:ascii="Ink Free" w:hAnsi="Ink Free"/>
                              </w:rPr>
                            </w:pPr>
                          </w:p>
                          <w:p w14:paraId="2503C37C" w14:textId="77777777" w:rsidR="00095928" w:rsidRPr="00095928" w:rsidRDefault="00B365DD" w:rsidP="00A22398">
                            <w:pPr>
                              <w:spacing w:after="0"/>
                              <w:rPr>
                                <w:rFonts w:ascii="Ink Free" w:hAnsi="Ink Free"/>
                                <w:b/>
                                <w:bCs/>
                              </w:rPr>
                            </w:pPr>
                            <w:r w:rsidRPr="00095928">
                              <w:rPr>
                                <w:rFonts w:ascii="Ink Free" w:hAnsi="Ink Free"/>
                                <w:b/>
                                <w:bCs/>
                              </w:rPr>
                              <w:t>VINTAGE CONDITIONS</w:t>
                            </w:r>
                          </w:p>
                          <w:p w14:paraId="7382AB03" w14:textId="69199975" w:rsidR="00095928" w:rsidRPr="00095928" w:rsidRDefault="00B365DD" w:rsidP="00A22398">
                            <w:pPr>
                              <w:spacing w:after="0"/>
                              <w:rPr>
                                <w:rFonts w:ascii="Ink Free" w:hAnsi="Ink Free"/>
                              </w:rPr>
                            </w:pPr>
                            <w:r w:rsidRPr="00095928">
                              <w:rPr>
                                <w:rFonts w:ascii="Ink Free" w:hAnsi="Ink Free"/>
                              </w:rPr>
                              <w:t xml:space="preserve"> The 2020/2021 growing season in the Barossa began with warm conditions and average rainfall. After two consecutive years of extreme weather conditions at flowering, late spring of 2020 was calm and uneventful. This allowed great fruit set and healthy canopies carrying slightly above average crop load. Some well</w:t>
                            </w:r>
                            <w:r w:rsidR="00095928">
                              <w:rPr>
                                <w:rFonts w:ascii="Ink Free" w:hAnsi="Ink Free"/>
                              </w:rPr>
                              <w:t xml:space="preserve"> </w:t>
                            </w:r>
                            <w:r w:rsidRPr="00095928">
                              <w:rPr>
                                <w:rFonts w:ascii="Ink Free" w:hAnsi="Ink Free"/>
                              </w:rPr>
                              <w:t xml:space="preserve">timed rainfall in late January replenished the soil profile before a cool, dry March allowed slow and steady ripening. </w:t>
                            </w:r>
                          </w:p>
                          <w:p w14:paraId="2E1A8B07" w14:textId="77777777" w:rsidR="00095928" w:rsidRPr="00095928" w:rsidRDefault="00095928" w:rsidP="00A22398">
                            <w:pPr>
                              <w:spacing w:after="0"/>
                              <w:rPr>
                                <w:rFonts w:ascii="Ink Free" w:hAnsi="Ink Free"/>
                              </w:rPr>
                            </w:pPr>
                          </w:p>
                          <w:p w14:paraId="7D49CEB9" w14:textId="77777777" w:rsidR="00095928" w:rsidRPr="00095928" w:rsidRDefault="00B365DD" w:rsidP="00A22398">
                            <w:pPr>
                              <w:spacing w:after="0"/>
                              <w:rPr>
                                <w:rFonts w:ascii="Ink Free" w:hAnsi="Ink Free"/>
                                <w:b/>
                                <w:bCs/>
                              </w:rPr>
                            </w:pPr>
                            <w:r w:rsidRPr="00095928">
                              <w:rPr>
                                <w:rFonts w:ascii="Ink Free" w:hAnsi="Ink Free"/>
                                <w:b/>
                                <w:bCs/>
                              </w:rPr>
                              <w:t xml:space="preserve">WINEMAKING &amp; MATURATION </w:t>
                            </w:r>
                          </w:p>
                          <w:p w14:paraId="1038D9FC" w14:textId="77777777" w:rsidR="00095928" w:rsidRPr="00095928" w:rsidRDefault="00B365DD" w:rsidP="00A22398">
                            <w:pPr>
                              <w:spacing w:after="0"/>
                              <w:rPr>
                                <w:rFonts w:ascii="Ink Free" w:hAnsi="Ink Free"/>
                              </w:rPr>
                            </w:pPr>
                            <w:r w:rsidRPr="00095928">
                              <w:rPr>
                                <w:rFonts w:ascii="Ink Free" w:hAnsi="Ink Free"/>
                              </w:rPr>
                              <w:t xml:space="preserve">The wine was fermented on skins for ten days, utilizing a small percentage of whole bunch fermentation in open fermenters, and then aged in mix of French and American oak for 14 months prior to bottling. </w:t>
                            </w:r>
                          </w:p>
                          <w:p w14:paraId="15F2B335" w14:textId="77777777" w:rsidR="00095928" w:rsidRPr="00095928" w:rsidRDefault="00095928" w:rsidP="00A22398">
                            <w:pPr>
                              <w:spacing w:after="0"/>
                              <w:rPr>
                                <w:rFonts w:ascii="Ink Free" w:hAnsi="Ink Free"/>
                              </w:rPr>
                            </w:pPr>
                          </w:p>
                          <w:p w14:paraId="7B50D899" w14:textId="77777777" w:rsidR="00095928" w:rsidRPr="00095928" w:rsidRDefault="00B365DD" w:rsidP="00A22398">
                            <w:pPr>
                              <w:spacing w:after="0"/>
                              <w:rPr>
                                <w:rFonts w:ascii="Ink Free" w:hAnsi="Ink Free"/>
                                <w:b/>
                                <w:bCs/>
                              </w:rPr>
                            </w:pPr>
                            <w:r w:rsidRPr="00095928">
                              <w:rPr>
                                <w:rFonts w:ascii="Ink Free" w:hAnsi="Ink Free"/>
                                <w:b/>
                                <w:bCs/>
                              </w:rPr>
                              <w:t xml:space="preserve">COLOUR </w:t>
                            </w:r>
                          </w:p>
                          <w:p w14:paraId="0E7AC612" w14:textId="5748AFB4" w:rsidR="00095928" w:rsidRPr="00F531D1" w:rsidRDefault="00F531D1" w:rsidP="00A22398">
                            <w:pPr>
                              <w:spacing w:after="0"/>
                              <w:rPr>
                                <w:rFonts w:ascii="Ink Free" w:hAnsi="Ink Free"/>
                              </w:rPr>
                            </w:pPr>
                            <w:r w:rsidRPr="00F531D1">
                              <w:rPr>
                                <w:rFonts w:ascii="Ink Free" w:hAnsi="Ink Free"/>
                              </w:rPr>
                              <w:t>Translucent, limpid crimson ruby hue to the rim.</w:t>
                            </w:r>
                          </w:p>
                          <w:p w14:paraId="1A89670E" w14:textId="77777777" w:rsidR="00F531D1" w:rsidRPr="00095928" w:rsidRDefault="00F531D1" w:rsidP="00A22398">
                            <w:pPr>
                              <w:spacing w:after="0"/>
                              <w:rPr>
                                <w:rFonts w:ascii="Ink Free" w:hAnsi="Ink Free"/>
                              </w:rPr>
                            </w:pPr>
                          </w:p>
                          <w:p w14:paraId="7016318B" w14:textId="77777777" w:rsidR="00095928" w:rsidRPr="00095928" w:rsidRDefault="00B365DD" w:rsidP="00A22398">
                            <w:pPr>
                              <w:spacing w:after="0"/>
                              <w:rPr>
                                <w:rFonts w:ascii="Ink Free" w:hAnsi="Ink Free"/>
                                <w:b/>
                                <w:bCs/>
                              </w:rPr>
                            </w:pPr>
                            <w:r w:rsidRPr="00095928">
                              <w:rPr>
                                <w:rFonts w:ascii="Ink Free" w:hAnsi="Ink Free"/>
                                <w:b/>
                                <w:bCs/>
                              </w:rPr>
                              <w:t xml:space="preserve">NOSE/ AROMA </w:t>
                            </w:r>
                          </w:p>
                          <w:p w14:paraId="6921CD98" w14:textId="77777777" w:rsidR="00F531D1" w:rsidRPr="00F531D1" w:rsidRDefault="00F531D1" w:rsidP="00A22398">
                            <w:pPr>
                              <w:spacing w:after="0"/>
                              <w:rPr>
                                <w:rFonts w:ascii="Ink Free" w:hAnsi="Ink Free"/>
                              </w:rPr>
                            </w:pPr>
                            <w:r w:rsidRPr="00F531D1">
                              <w:rPr>
                                <w:rFonts w:ascii="Ink Free" w:hAnsi="Ink Free"/>
                              </w:rPr>
                              <w:t>Dark cherry to candied cherries, raspberry, smoke, coffee grounds and bitter dark chocolate, with a note of orange peel and a whiff of vanilla.</w:t>
                            </w:r>
                          </w:p>
                          <w:p w14:paraId="6A67111B" w14:textId="486BC2ED" w:rsidR="00095928" w:rsidRPr="00095928" w:rsidRDefault="00B365DD" w:rsidP="00A22398">
                            <w:pPr>
                              <w:spacing w:after="0"/>
                              <w:rPr>
                                <w:rFonts w:ascii="Ink Free" w:hAnsi="Ink Free"/>
                              </w:rPr>
                            </w:pPr>
                            <w:r w:rsidRPr="00095928">
                              <w:rPr>
                                <w:rFonts w:ascii="Ink Free" w:hAnsi="Ink Free"/>
                              </w:rPr>
                              <w:t xml:space="preserve"> </w:t>
                            </w:r>
                          </w:p>
                          <w:p w14:paraId="468BFBC6" w14:textId="77777777" w:rsidR="00095928" w:rsidRPr="00095928" w:rsidRDefault="00B365DD" w:rsidP="00A22398">
                            <w:pPr>
                              <w:spacing w:after="0"/>
                              <w:rPr>
                                <w:rFonts w:ascii="Ink Free" w:hAnsi="Ink Free"/>
                                <w:b/>
                                <w:bCs/>
                              </w:rPr>
                            </w:pPr>
                            <w:r w:rsidRPr="00095928">
                              <w:rPr>
                                <w:rFonts w:ascii="Ink Free" w:hAnsi="Ink Free"/>
                                <w:b/>
                                <w:bCs/>
                              </w:rPr>
                              <w:t xml:space="preserve">PALATE </w:t>
                            </w:r>
                          </w:p>
                          <w:p w14:paraId="4836B74E" w14:textId="4878FEC1" w:rsidR="00F531D1" w:rsidRPr="00F531D1" w:rsidRDefault="00F531D1" w:rsidP="00F531D1">
                            <w:pPr>
                              <w:rPr>
                                <w:rFonts w:ascii="Ink Free" w:hAnsi="Ink Free"/>
                              </w:rPr>
                            </w:pPr>
                            <w:r w:rsidRPr="00F531D1">
                              <w:rPr>
                                <w:rFonts w:ascii="Ink Free" w:hAnsi="Ink Free"/>
                              </w:rPr>
                              <w:t>Medium bodied, juicy fruit driven. Plump ripe cherries, strawberries and blueberry with a little fresh thyme giving a savoury, and herb note. Good, fresh, mouth-watering acidity, and ultra-fine tannin grip. Finishes dry, with a little white peppery spice.</w:t>
                            </w:r>
                          </w:p>
                          <w:p w14:paraId="73D24B63" w14:textId="77777777" w:rsidR="00095928" w:rsidRPr="00095928" w:rsidRDefault="00095928" w:rsidP="00A22398">
                            <w:pPr>
                              <w:spacing w:after="0"/>
                              <w:rPr>
                                <w:rFonts w:ascii="Ink Free" w:hAnsi="Ink Free"/>
                              </w:rPr>
                            </w:pPr>
                          </w:p>
                          <w:p w14:paraId="3D0B1D63" w14:textId="77777777" w:rsidR="00095928" w:rsidRPr="00095928" w:rsidRDefault="00B365DD" w:rsidP="00A22398">
                            <w:pPr>
                              <w:spacing w:after="0"/>
                              <w:rPr>
                                <w:rFonts w:ascii="Ink Free" w:hAnsi="Ink Free"/>
                                <w:b/>
                                <w:bCs/>
                              </w:rPr>
                            </w:pPr>
                            <w:r w:rsidRPr="00095928">
                              <w:rPr>
                                <w:rFonts w:ascii="Ink Free" w:hAnsi="Ink Free"/>
                                <w:b/>
                                <w:bCs/>
                              </w:rPr>
                              <w:t xml:space="preserve">ANALYSIS </w:t>
                            </w:r>
                          </w:p>
                          <w:p w14:paraId="51B69247" w14:textId="77777777" w:rsidR="00095928" w:rsidRPr="00095928" w:rsidRDefault="00B365DD" w:rsidP="00A22398">
                            <w:pPr>
                              <w:spacing w:after="0"/>
                              <w:rPr>
                                <w:rFonts w:ascii="Ink Free" w:hAnsi="Ink Free"/>
                              </w:rPr>
                            </w:pPr>
                            <w:r w:rsidRPr="00095928">
                              <w:rPr>
                                <w:rFonts w:ascii="Ink Free" w:hAnsi="Ink Free"/>
                                <w:b/>
                                <w:bCs/>
                              </w:rPr>
                              <w:t>Alc/Vol</w:t>
                            </w:r>
                            <w:r w:rsidRPr="00095928">
                              <w:rPr>
                                <w:rFonts w:ascii="Ink Free" w:hAnsi="Ink Free"/>
                              </w:rPr>
                              <w:t xml:space="preserve"> 14.5% </w:t>
                            </w:r>
                            <w:r w:rsidRPr="00095928">
                              <w:rPr>
                                <w:rFonts w:ascii="Ink Free" w:hAnsi="Ink Free"/>
                                <w:b/>
                                <w:bCs/>
                              </w:rPr>
                              <w:t>T.A</w:t>
                            </w:r>
                            <w:r w:rsidRPr="00095928">
                              <w:rPr>
                                <w:rFonts w:ascii="Ink Free" w:hAnsi="Ink Free"/>
                              </w:rPr>
                              <w:t xml:space="preserve"> 5.96g/L </w:t>
                            </w:r>
                            <w:r w:rsidRPr="00095928">
                              <w:rPr>
                                <w:rFonts w:ascii="Ink Free" w:hAnsi="Ink Free"/>
                                <w:b/>
                                <w:bCs/>
                              </w:rPr>
                              <w:t>pH</w:t>
                            </w:r>
                            <w:r w:rsidRPr="00095928">
                              <w:rPr>
                                <w:rFonts w:ascii="Ink Free" w:hAnsi="Ink Free"/>
                              </w:rPr>
                              <w:t xml:space="preserve"> 3.48 </w:t>
                            </w:r>
                            <w:r w:rsidRPr="00095928">
                              <w:rPr>
                                <w:rFonts w:ascii="Ink Free" w:hAnsi="Ink Free"/>
                                <w:b/>
                                <w:bCs/>
                              </w:rPr>
                              <w:t>RS (Glucose &amp; Fructose)</w:t>
                            </w:r>
                            <w:r w:rsidRPr="00095928">
                              <w:rPr>
                                <w:rFonts w:ascii="Ink Free" w:hAnsi="Ink Free"/>
                              </w:rPr>
                              <w:t xml:space="preserve"> 0.44g/L </w:t>
                            </w:r>
                          </w:p>
                          <w:p w14:paraId="5351F600" w14:textId="77777777" w:rsidR="00095928" w:rsidRPr="00095928" w:rsidRDefault="00095928" w:rsidP="00A22398">
                            <w:pPr>
                              <w:spacing w:after="0"/>
                              <w:rPr>
                                <w:rFonts w:ascii="Ink Free" w:hAnsi="Ink Free"/>
                              </w:rPr>
                            </w:pPr>
                          </w:p>
                          <w:p w14:paraId="7C37D071" w14:textId="77777777" w:rsidR="00095928" w:rsidRPr="00095928" w:rsidRDefault="00B365DD" w:rsidP="00A22398">
                            <w:pPr>
                              <w:spacing w:after="0"/>
                              <w:rPr>
                                <w:rFonts w:ascii="Ink Free" w:hAnsi="Ink Free"/>
                                <w:b/>
                                <w:bCs/>
                              </w:rPr>
                            </w:pPr>
                            <w:r w:rsidRPr="00095928">
                              <w:rPr>
                                <w:rFonts w:ascii="Ink Free" w:hAnsi="Ink Free"/>
                                <w:b/>
                                <w:bCs/>
                              </w:rPr>
                              <w:t xml:space="preserve">PEAK DRINKING </w:t>
                            </w:r>
                          </w:p>
                          <w:p w14:paraId="5008B923" w14:textId="0BEC1D97" w:rsidR="00095928" w:rsidRPr="00095928" w:rsidRDefault="00B365DD" w:rsidP="00A22398">
                            <w:pPr>
                              <w:spacing w:after="0"/>
                              <w:rPr>
                                <w:rFonts w:ascii="Ink Free" w:hAnsi="Ink Free"/>
                              </w:rPr>
                            </w:pPr>
                            <w:r w:rsidRPr="00095928">
                              <w:rPr>
                                <w:rFonts w:ascii="Ink Free" w:hAnsi="Ink Free"/>
                              </w:rPr>
                              <w:t xml:space="preserve">Ready to enjoy fresh, or can be cellared until 2028. </w:t>
                            </w:r>
                          </w:p>
                          <w:p w14:paraId="708A7D0C" w14:textId="77777777" w:rsidR="00095928" w:rsidRPr="00095928" w:rsidRDefault="00095928" w:rsidP="00A22398">
                            <w:pPr>
                              <w:spacing w:after="0"/>
                              <w:rPr>
                                <w:rFonts w:ascii="Ink Free" w:hAnsi="Ink Free"/>
                              </w:rPr>
                            </w:pPr>
                          </w:p>
                          <w:p w14:paraId="5034F091" w14:textId="77777777" w:rsidR="00095928" w:rsidRPr="00095928" w:rsidRDefault="00B365DD" w:rsidP="00A22398">
                            <w:pPr>
                              <w:spacing w:after="0"/>
                              <w:rPr>
                                <w:rFonts w:ascii="Ink Free" w:hAnsi="Ink Free"/>
                                <w:b/>
                                <w:bCs/>
                              </w:rPr>
                            </w:pPr>
                            <w:r w:rsidRPr="00095928">
                              <w:rPr>
                                <w:rFonts w:ascii="Ink Free" w:hAnsi="Ink Free"/>
                                <w:b/>
                                <w:bCs/>
                              </w:rPr>
                              <w:t xml:space="preserve">ENJOY </w:t>
                            </w:r>
                          </w:p>
                          <w:p w14:paraId="533D9DC2" w14:textId="37BBA6DC" w:rsidR="00B365DD" w:rsidRPr="00F531D1" w:rsidRDefault="00F531D1" w:rsidP="00F531D1">
                            <w:pPr>
                              <w:spacing w:after="0"/>
                              <w:rPr>
                                <w:rFonts w:ascii="Ink Free" w:hAnsi="Ink Free"/>
                              </w:rPr>
                            </w:pPr>
                            <w:r>
                              <w:rPr>
                                <w:rFonts w:ascii="Ink Free" w:hAnsi="Ink Free"/>
                              </w:rPr>
                              <w:t xml:space="preserve">Served with </w:t>
                            </w:r>
                            <w:proofErr w:type="gramStart"/>
                            <w:r w:rsidRPr="00F531D1">
                              <w:rPr>
                                <w:rFonts w:ascii="Ink Free" w:hAnsi="Ink Free"/>
                              </w:rPr>
                              <w:t>Poultry</w:t>
                            </w:r>
                            <w:r w:rsidRPr="00F531D1">
                              <w:rPr>
                                <w:rFonts w:ascii="Ink Free" w:hAnsi="Ink Free"/>
                              </w:rPr>
                              <w:t xml:space="preserve"> </w:t>
                            </w:r>
                            <w:r w:rsidRPr="00F531D1">
                              <w:rPr>
                                <w:rFonts w:ascii="Ink Free" w:hAnsi="Ink Free"/>
                              </w:rPr>
                              <w:t>,</w:t>
                            </w:r>
                            <w:proofErr w:type="gramEnd"/>
                            <w:r w:rsidRPr="00F531D1">
                              <w:rPr>
                                <w:rFonts w:ascii="Ink Free" w:hAnsi="Ink Free"/>
                              </w:rPr>
                              <w:t xml:space="preserve"> BBQ sausages, fish like Barramundi or salumi/charcuterie</w:t>
                            </w:r>
                            <w:r>
                              <w:rPr>
                                <w:rFonts w:ascii="Ink Free" w:hAnsi="Ink Fre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0165F5" id="_x0000_t202" coordsize="21600,21600" o:spt="202" path="m,l,21600r21600,l21600,xe">
                <v:stroke joinstyle="miter"/>
                <v:path gradientshapeok="t" o:connecttype="rect"/>
              </v:shapetype>
              <v:shape id="Text Box 2" o:spid="_x0000_s1026" type="#_x0000_t202" style="position:absolute;margin-left:216.75pt;margin-top:9.6pt;width:377.5pt;height:748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" fillcolor="white [3212]" strokecolor="white [3212]">
                <v:textbox>
                  <w:txbxContent>
                    <w:p w14:paraId="0643D157" w14:textId="2247ADC3" w:rsidR="00EC272A" w:rsidRPr="00B365DD" w:rsidRDefault="0054513E" w:rsidP="00622D85">
                      <w:pPr>
                        <w:spacing w:after="0" w:line="240" w:lineRule="auto"/>
                        <w:rPr>
                          <w:rFonts w:ascii="Ink Free" w:hAnsi="Ink Free"/>
                          <w:b/>
                          <w:bCs/>
                          <w:sz w:val="32"/>
                          <w:szCs w:val="32"/>
                        </w:rPr>
                      </w:pPr>
                      <w:r w:rsidRPr="00B365DD">
                        <w:rPr>
                          <w:rFonts w:ascii="Ink Free" w:hAnsi="Ink Free"/>
                          <w:b/>
                          <w:bCs/>
                          <w:sz w:val="32"/>
                          <w:szCs w:val="32"/>
                        </w:rPr>
                        <w:t>202</w:t>
                      </w:r>
                      <w:r w:rsidR="000410E3">
                        <w:rPr>
                          <w:rFonts w:ascii="Ink Free" w:hAnsi="Ink Free"/>
                          <w:b/>
                          <w:bCs/>
                          <w:sz w:val="32"/>
                          <w:szCs w:val="32"/>
                        </w:rPr>
                        <w:t>1</w:t>
                      </w:r>
                      <w:r w:rsidRPr="00B365DD">
                        <w:rPr>
                          <w:rFonts w:ascii="Ink Free" w:hAnsi="Ink Free"/>
                          <w:b/>
                          <w:bCs/>
                          <w:sz w:val="32"/>
                          <w:szCs w:val="32"/>
                        </w:rPr>
                        <w:t xml:space="preserve"> </w:t>
                      </w:r>
                      <w:r w:rsidR="0062046A" w:rsidRPr="00B365DD">
                        <w:rPr>
                          <w:rFonts w:ascii="Ink Free" w:hAnsi="Ink Free"/>
                          <w:b/>
                          <w:bCs/>
                          <w:sz w:val="32"/>
                          <w:szCs w:val="32"/>
                        </w:rPr>
                        <w:t>Silent Wanderer</w:t>
                      </w:r>
                      <w:r w:rsidR="00B365DD" w:rsidRPr="00B365DD">
                        <w:rPr>
                          <w:rFonts w:ascii="Ink Free" w:hAnsi="Ink Free"/>
                          <w:b/>
                          <w:bCs/>
                          <w:sz w:val="32"/>
                          <w:szCs w:val="32"/>
                        </w:rPr>
                        <w:t xml:space="preserve"> Barossa Grenache</w:t>
                      </w:r>
                      <w:r w:rsidR="0062046A" w:rsidRPr="00B365DD">
                        <w:rPr>
                          <w:rFonts w:ascii="Ink Free" w:hAnsi="Ink Free"/>
                          <w:b/>
                          <w:bCs/>
                          <w:sz w:val="32"/>
                          <w:szCs w:val="32"/>
                        </w:rPr>
                        <w:t xml:space="preserve"> </w:t>
                      </w:r>
                      <w:r w:rsidR="003A56D8" w:rsidRPr="00B365DD">
                        <w:rPr>
                          <w:rFonts w:ascii="Ink Free" w:hAnsi="Ink Free"/>
                          <w:b/>
                          <w:bCs/>
                          <w:sz w:val="32"/>
                          <w:szCs w:val="32"/>
                        </w:rPr>
                        <w:t xml:space="preserve"> </w:t>
                      </w:r>
                      <w:r w:rsidRPr="00B365DD">
                        <w:rPr>
                          <w:rFonts w:ascii="Ink Free" w:hAnsi="Ink Free"/>
                          <w:b/>
                          <w:bCs/>
                          <w:sz w:val="32"/>
                          <w:szCs w:val="32"/>
                        </w:rPr>
                        <w:t xml:space="preserve"> </w:t>
                      </w:r>
                    </w:p>
                    <w:p w14:paraId="6BE4EBBF" w14:textId="22A33C92" w:rsidR="002359C0" w:rsidRPr="00B365DD" w:rsidRDefault="002359C0" w:rsidP="00622D85">
                      <w:pPr>
                        <w:spacing w:after="0" w:line="240" w:lineRule="auto"/>
                        <w:rPr>
                          <w:rFonts w:ascii="Ink Free" w:hAnsi="Ink Free"/>
                        </w:rPr>
                      </w:pPr>
                      <w:r w:rsidRPr="00B365DD">
                        <w:rPr>
                          <w:rFonts w:ascii="Ink Free" w:hAnsi="Ink Free"/>
                        </w:rPr>
                        <w:t xml:space="preserve">Silent Wanderer inspires wine lovers and fringe seekers alike!  Enticing experience seekers with aromas and flavour </w:t>
                      </w:r>
                      <w:r w:rsidR="00D76734" w:rsidRPr="00B365DD">
                        <w:rPr>
                          <w:rFonts w:ascii="Ink Free" w:hAnsi="Ink Free"/>
                        </w:rPr>
                        <w:t>intensity rarely found across</w:t>
                      </w:r>
                      <w:r w:rsidRPr="00B365DD">
                        <w:rPr>
                          <w:rFonts w:ascii="Ink Free" w:hAnsi="Ink Free"/>
                        </w:rPr>
                        <w:t xml:space="preserve"> the wide world of wine.   Inspired by the dark &amp; edgy </w:t>
                      </w:r>
                      <w:r w:rsidR="00D76734" w:rsidRPr="00B365DD">
                        <w:rPr>
                          <w:rFonts w:ascii="Ink Free" w:hAnsi="Ink Free"/>
                        </w:rPr>
                        <w:t>fringes of brand culture</w:t>
                      </w:r>
                      <w:r w:rsidRPr="00B365DD">
                        <w:rPr>
                          <w:rFonts w:ascii="Ink Free" w:hAnsi="Ink Free"/>
                        </w:rPr>
                        <w:t xml:space="preserve"> </w:t>
                      </w:r>
                      <w:r w:rsidR="00D76734" w:rsidRPr="00B365DD">
                        <w:rPr>
                          <w:rFonts w:ascii="Ink Free" w:hAnsi="Ink Free"/>
                        </w:rPr>
                        <w:t xml:space="preserve">yet balancing </w:t>
                      </w:r>
                      <w:r w:rsidRPr="00B365DD">
                        <w:rPr>
                          <w:rFonts w:ascii="Ink Free" w:hAnsi="Ink Free"/>
                        </w:rPr>
                        <w:t xml:space="preserve">that energy with vibrant bold design </w:t>
                      </w:r>
                      <w:r w:rsidR="00D76734" w:rsidRPr="00B365DD">
                        <w:rPr>
                          <w:rFonts w:ascii="Ink Free" w:hAnsi="Ink Free"/>
                        </w:rPr>
                        <w:t>features</w:t>
                      </w:r>
                      <w:r w:rsidRPr="00B365DD">
                        <w:rPr>
                          <w:rFonts w:ascii="Ink Free" w:hAnsi="Ink Free"/>
                        </w:rPr>
                        <w:t>. This brand target</w:t>
                      </w:r>
                      <w:r w:rsidR="00D76734" w:rsidRPr="00B365DD">
                        <w:rPr>
                          <w:rFonts w:ascii="Ink Free" w:hAnsi="Ink Free"/>
                        </w:rPr>
                        <w:t>s</w:t>
                      </w:r>
                      <w:r w:rsidRPr="00B365DD">
                        <w:rPr>
                          <w:rFonts w:ascii="Ink Free" w:hAnsi="Ink Free"/>
                        </w:rPr>
                        <w:t xml:space="preserve"> a high worth consumer looking for something of higher quality but elements of culture and art. </w:t>
                      </w:r>
                    </w:p>
                    <w:p w14:paraId="10D114A3" w14:textId="10E5997A" w:rsidR="0054513E" w:rsidRDefault="0054513E" w:rsidP="00A22398">
                      <w:pPr>
                        <w:spacing w:after="0"/>
                        <w:rPr>
                          <w:rFonts w:ascii="Ink Free" w:hAnsi="Ink Free"/>
                          <w:b/>
                          <w:bCs/>
                        </w:rPr>
                      </w:pPr>
                    </w:p>
                    <w:p w14:paraId="742577DF" w14:textId="77777777" w:rsidR="00095928" w:rsidRPr="00095928" w:rsidRDefault="00B365DD" w:rsidP="00A22398">
                      <w:pPr>
                        <w:spacing w:after="0"/>
                        <w:rPr>
                          <w:rFonts w:ascii="Ink Free" w:hAnsi="Ink Free"/>
                          <w:b/>
                          <w:bCs/>
                        </w:rPr>
                      </w:pPr>
                      <w:r w:rsidRPr="00095928">
                        <w:rPr>
                          <w:rFonts w:ascii="Ink Free" w:hAnsi="Ink Free"/>
                          <w:b/>
                          <w:bCs/>
                        </w:rPr>
                        <w:t xml:space="preserve">REGION </w:t>
                      </w:r>
                    </w:p>
                    <w:p w14:paraId="034FCFC4" w14:textId="77777777" w:rsidR="00095928" w:rsidRPr="00095928" w:rsidRDefault="00B365DD" w:rsidP="00A22398">
                      <w:pPr>
                        <w:spacing w:after="0"/>
                        <w:rPr>
                          <w:rFonts w:ascii="Ink Free" w:hAnsi="Ink Free"/>
                        </w:rPr>
                      </w:pPr>
                      <w:r w:rsidRPr="00095928">
                        <w:rPr>
                          <w:rFonts w:ascii="Ink Free" w:hAnsi="Ink Free"/>
                        </w:rPr>
                        <w:t xml:space="preserve">Barossa Valley. </w:t>
                      </w:r>
                    </w:p>
                    <w:p w14:paraId="2C1CB278" w14:textId="77777777" w:rsidR="00095928" w:rsidRPr="00095928" w:rsidRDefault="00095928" w:rsidP="00A22398">
                      <w:pPr>
                        <w:spacing w:after="0"/>
                        <w:rPr>
                          <w:rFonts w:ascii="Ink Free" w:hAnsi="Ink Free"/>
                        </w:rPr>
                      </w:pPr>
                    </w:p>
                    <w:p w14:paraId="2503C37C" w14:textId="77777777" w:rsidR="00095928" w:rsidRPr="00095928" w:rsidRDefault="00B365DD" w:rsidP="00A22398">
                      <w:pPr>
                        <w:spacing w:after="0"/>
                        <w:rPr>
                          <w:rFonts w:ascii="Ink Free" w:hAnsi="Ink Free"/>
                          <w:b/>
                          <w:bCs/>
                        </w:rPr>
                      </w:pPr>
                      <w:r w:rsidRPr="00095928">
                        <w:rPr>
                          <w:rFonts w:ascii="Ink Free" w:hAnsi="Ink Free"/>
                          <w:b/>
                          <w:bCs/>
                        </w:rPr>
                        <w:t>VINTAGE CONDITIONS</w:t>
                      </w:r>
                    </w:p>
                    <w:p w14:paraId="7382AB03" w14:textId="69199975" w:rsidR="00095928" w:rsidRPr="00095928" w:rsidRDefault="00B365DD" w:rsidP="00A22398">
                      <w:pPr>
                        <w:spacing w:after="0"/>
                        <w:rPr>
                          <w:rFonts w:ascii="Ink Free" w:hAnsi="Ink Free"/>
                        </w:rPr>
                      </w:pPr>
                      <w:r w:rsidRPr="00095928">
                        <w:rPr>
                          <w:rFonts w:ascii="Ink Free" w:hAnsi="Ink Free"/>
                        </w:rPr>
                        <w:t xml:space="preserve"> The 2020/2021 growing season in the Barossa began with warm conditions and average rainfall. After two consecutive years of extreme weather conditions at flowering, late spring of 2020 was calm and uneventful. This allowed great fruit set and healthy canopies carrying slightly above average crop load. Some well</w:t>
                      </w:r>
                      <w:r w:rsidR="00095928">
                        <w:rPr>
                          <w:rFonts w:ascii="Ink Free" w:hAnsi="Ink Free"/>
                        </w:rPr>
                        <w:t xml:space="preserve"> </w:t>
                      </w:r>
                      <w:r w:rsidRPr="00095928">
                        <w:rPr>
                          <w:rFonts w:ascii="Ink Free" w:hAnsi="Ink Free"/>
                        </w:rPr>
                        <w:t xml:space="preserve">timed rainfall in late January replenished the soil profile before a cool, dry March allowed slow and steady ripening. </w:t>
                      </w:r>
                    </w:p>
                    <w:p w14:paraId="2E1A8B07" w14:textId="77777777" w:rsidR="00095928" w:rsidRPr="00095928" w:rsidRDefault="00095928" w:rsidP="00A22398">
                      <w:pPr>
                        <w:spacing w:after="0"/>
                        <w:rPr>
                          <w:rFonts w:ascii="Ink Free" w:hAnsi="Ink Free"/>
                        </w:rPr>
                      </w:pPr>
                    </w:p>
                    <w:p w14:paraId="7D49CEB9" w14:textId="77777777" w:rsidR="00095928" w:rsidRPr="00095928" w:rsidRDefault="00B365DD" w:rsidP="00A22398">
                      <w:pPr>
                        <w:spacing w:after="0"/>
                        <w:rPr>
                          <w:rFonts w:ascii="Ink Free" w:hAnsi="Ink Free"/>
                          <w:b/>
                          <w:bCs/>
                        </w:rPr>
                      </w:pPr>
                      <w:r w:rsidRPr="00095928">
                        <w:rPr>
                          <w:rFonts w:ascii="Ink Free" w:hAnsi="Ink Free"/>
                          <w:b/>
                          <w:bCs/>
                        </w:rPr>
                        <w:t xml:space="preserve">WINEMAKING &amp; MATURATION </w:t>
                      </w:r>
                    </w:p>
                    <w:p w14:paraId="1038D9FC" w14:textId="77777777" w:rsidR="00095928" w:rsidRPr="00095928" w:rsidRDefault="00B365DD" w:rsidP="00A22398">
                      <w:pPr>
                        <w:spacing w:after="0"/>
                        <w:rPr>
                          <w:rFonts w:ascii="Ink Free" w:hAnsi="Ink Free"/>
                        </w:rPr>
                      </w:pPr>
                      <w:r w:rsidRPr="00095928">
                        <w:rPr>
                          <w:rFonts w:ascii="Ink Free" w:hAnsi="Ink Free"/>
                        </w:rPr>
                        <w:t xml:space="preserve">The wine was fermented on skins for ten days, utilizing a small percentage of whole bunch fermentation in open fermenters, and then aged in mix of French and American oak for 14 months prior to bottling. </w:t>
                      </w:r>
                    </w:p>
                    <w:p w14:paraId="15F2B335" w14:textId="77777777" w:rsidR="00095928" w:rsidRPr="00095928" w:rsidRDefault="00095928" w:rsidP="00A22398">
                      <w:pPr>
                        <w:spacing w:after="0"/>
                        <w:rPr>
                          <w:rFonts w:ascii="Ink Free" w:hAnsi="Ink Free"/>
                        </w:rPr>
                      </w:pPr>
                    </w:p>
                    <w:p w14:paraId="7B50D899" w14:textId="77777777" w:rsidR="00095928" w:rsidRPr="00095928" w:rsidRDefault="00B365DD" w:rsidP="00A22398">
                      <w:pPr>
                        <w:spacing w:after="0"/>
                        <w:rPr>
                          <w:rFonts w:ascii="Ink Free" w:hAnsi="Ink Free"/>
                          <w:b/>
                          <w:bCs/>
                        </w:rPr>
                      </w:pPr>
                      <w:r w:rsidRPr="00095928">
                        <w:rPr>
                          <w:rFonts w:ascii="Ink Free" w:hAnsi="Ink Free"/>
                          <w:b/>
                          <w:bCs/>
                        </w:rPr>
                        <w:t xml:space="preserve">COLOUR </w:t>
                      </w:r>
                    </w:p>
                    <w:p w14:paraId="0E7AC612" w14:textId="5748AFB4" w:rsidR="00095928" w:rsidRPr="00F531D1" w:rsidRDefault="00F531D1" w:rsidP="00A22398">
                      <w:pPr>
                        <w:spacing w:after="0"/>
                        <w:rPr>
                          <w:rFonts w:ascii="Ink Free" w:hAnsi="Ink Free"/>
                        </w:rPr>
                      </w:pPr>
                      <w:r w:rsidRPr="00F531D1">
                        <w:rPr>
                          <w:rFonts w:ascii="Ink Free" w:hAnsi="Ink Free"/>
                        </w:rPr>
                        <w:t>Translucent, limpid crimson ruby hue to the rim.</w:t>
                      </w:r>
                    </w:p>
                    <w:p w14:paraId="1A89670E" w14:textId="77777777" w:rsidR="00F531D1" w:rsidRPr="00095928" w:rsidRDefault="00F531D1" w:rsidP="00A22398">
                      <w:pPr>
                        <w:spacing w:after="0"/>
                        <w:rPr>
                          <w:rFonts w:ascii="Ink Free" w:hAnsi="Ink Free"/>
                        </w:rPr>
                      </w:pPr>
                    </w:p>
                    <w:p w14:paraId="7016318B" w14:textId="77777777" w:rsidR="00095928" w:rsidRPr="00095928" w:rsidRDefault="00B365DD" w:rsidP="00A22398">
                      <w:pPr>
                        <w:spacing w:after="0"/>
                        <w:rPr>
                          <w:rFonts w:ascii="Ink Free" w:hAnsi="Ink Free"/>
                          <w:b/>
                          <w:bCs/>
                        </w:rPr>
                      </w:pPr>
                      <w:r w:rsidRPr="00095928">
                        <w:rPr>
                          <w:rFonts w:ascii="Ink Free" w:hAnsi="Ink Free"/>
                          <w:b/>
                          <w:bCs/>
                        </w:rPr>
                        <w:t xml:space="preserve">NOSE/ AROMA </w:t>
                      </w:r>
                    </w:p>
                    <w:p w14:paraId="6921CD98" w14:textId="77777777" w:rsidR="00F531D1" w:rsidRPr="00F531D1" w:rsidRDefault="00F531D1" w:rsidP="00A22398">
                      <w:pPr>
                        <w:spacing w:after="0"/>
                        <w:rPr>
                          <w:rFonts w:ascii="Ink Free" w:hAnsi="Ink Free"/>
                        </w:rPr>
                      </w:pPr>
                      <w:r w:rsidRPr="00F531D1">
                        <w:rPr>
                          <w:rFonts w:ascii="Ink Free" w:hAnsi="Ink Free"/>
                        </w:rPr>
                        <w:t>Dark cherry to candied cherries, raspberry, smoke, coffee grounds and bitter dark chocolate, with a note of orange peel and a whiff of vanilla.</w:t>
                      </w:r>
                    </w:p>
                    <w:p w14:paraId="6A67111B" w14:textId="486BC2ED" w:rsidR="00095928" w:rsidRPr="00095928" w:rsidRDefault="00B365DD" w:rsidP="00A22398">
                      <w:pPr>
                        <w:spacing w:after="0"/>
                        <w:rPr>
                          <w:rFonts w:ascii="Ink Free" w:hAnsi="Ink Free"/>
                        </w:rPr>
                      </w:pPr>
                      <w:r w:rsidRPr="00095928">
                        <w:rPr>
                          <w:rFonts w:ascii="Ink Free" w:hAnsi="Ink Free"/>
                        </w:rPr>
                        <w:t xml:space="preserve"> </w:t>
                      </w:r>
                    </w:p>
                    <w:p w14:paraId="468BFBC6" w14:textId="77777777" w:rsidR="00095928" w:rsidRPr="00095928" w:rsidRDefault="00B365DD" w:rsidP="00A22398">
                      <w:pPr>
                        <w:spacing w:after="0"/>
                        <w:rPr>
                          <w:rFonts w:ascii="Ink Free" w:hAnsi="Ink Free"/>
                          <w:b/>
                          <w:bCs/>
                        </w:rPr>
                      </w:pPr>
                      <w:r w:rsidRPr="00095928">
                        <w:rPr>
                          <w:rFonts w:ascii="Ink Free" w:hAnsi="Ink Free"/>
                          <w:b/>
                          <w:bCs/>
                        </w:rPr>
                        <w:t xml:space="preserve">PALATE </w:t>
                      </w:r>
                    </w:p>
                    <w:p w14:paraId="4836B74E" w14:textId="4878FEC1" w:rsidR="00F531D1" w:rsidRPr="00F531D1" w:rsidRDefault="00F531D1" w:rsidP="00F531D1">
                      <w:pPr>
                        <w:rPr>
                          <w:rFonts w:ascii="Ink Free" w:hAnsi="Ink Free"/>
                        </w:rPr>
                      </w:pPr>
                      <w:r w:rsidRPr="00F531D1">
                        <w:rPr>
                          <w:rFonts w:ascii="Ink Free" w:hAnsi="Ink Free"/>
                        </w:rPr>
                        <w:t>Medium bodied, juicy fruit driven. Plump ripe cherries, strawberries and blueberry with a little fresh thyme giving a savoury, and herb note. Good, fresh, mouth-watering acidity, and ultra-fine tannin grip. Finishes dry, with a little white peppery spice.</w:t>
                      </w:r>
                    </w:p>
                    <w:p w14:paraId="73D24B63" w14:textId="77777777" w:rsidR="00095928" w:rsidRPr="00095928" w:rsidRDefault="00095928" w:rsidP="00A22398">
                      <w:pPr>
                        <w:spacing w:after="0"/>
                        <w:rPr>
                          <w:rFonts w:ascii="Ink Free" w:hAnsi="Ink Free"/>
                        </w:rPr>
                      </w:pPr>
                    </w:p>
                    <w:p w14:paraId="3D0B1D63" w14:textId="77777777" w:rsidR="00095928" w:rsidRPr="00095928" w:rsidRDefault="00B365DD" w:rsidP="00A22398">
                      <w:pPr>
                        <w:spacing w:after="0"/>
                        <w:rPr>
                          <w:rFonts w:ascii="Ink Free" w:hAnsi="Ink Free"/>
                          <w:b/>
                          <w:bCs/>
                        </w:rPr>
                      </w:pPr>
                      <w:r w:rsidRPr="00095928">
                        <w:rPr>
                          <w:rFonts w:ascii="Ink Free" w:hAnsi="Ink Free"/>
                          <w:b/>
                          <w:bCs/>
                        </w:rPr>
                        <w:t xml:space="preserve">ANALYSIS </w:t>
                      </w:r>
                    </w:p>
                    <w:p w14:paraId="51B69247" w14:textId="77777777" w:rsidR="00095928" w:rsidRPr="00095928" w:rsidRDefault="00B365DD" w:rsidP="00A22398">
                      <w:pPr>
                        <w:spacing w:after="0"/>
                        <w:rPr>
                          <w:rFonts w:ascii="Ink Free" w:hAnsi="Ink Free"/>
                        </w:rPr>
                      </w:pPr>
                      <w:r w:rsidRPr="00095928">
                        <w:rPr>
                          <w:rFonts w:ascii="Ink Free" w:hAnsi="Ink Free"/>
                          <w:b/>
                          <w:bCs/>
                        </w:rPr>
                        <w:t>Alc/Vol</w:t>
                      </w:r>
                      <w:r w:rsidRPr="00095928">
                        <w:rPr>
                          <w:rFonts w:ascii="Ink Free" w:hAnsi="Ink Free"/>
                        </w:rPr>
                        <w:t xml:space="preserve"> 14.5% </w:t>
                      </w:r>
                      <w:r w:rsidRPr="00095928">
                        <w:rPr>
                          <w:rFonts w:ascii="Ink Free" w:hAnsi="Ink Free"/>
                          <w:b/>
                          <w:bCs/>
                        </w:rPr>
                        <w:t>T.A</w:t>
                      </w:r>
                      <w:r w:rsidRPr="00095928">
                        <w:rPr>
                          <w:rFonts w:ascii="Ink Free" w:hAnsi="Ink Free"/>
                        </w:rPr>
                        <w:t xml:space="preserve"> 5.96g/L </w:t>
                      </w:r>
                      <w:r w:rsidRPr="00095928">
                        <w:rPr>
                          <w:rFonts w:ascii="Ink Free" w:hAnsi="Ink Free"/>
                          <w:b/>
                          <w:bCs/>
                        </w:rPr>
                        <w:t>pH</w:t>
                      </w:r>
                      <w:r w:rsidRPr="00095928">
                        <w:rPr>
                          <w:rFonts w:ascii="Ink Free" w:hAnsi="Ink Free"/>
                        </w:rPr>
                        <w:t xml:space="preserve"> 3.48 </w:t>
                      </w:r>
                      <w:r w:rsidRPr="00095928">
                        <w:rPr>
                          <w:rFonts w:ascii="Ink Free" w:hAnsi="Ink Free"/>
                          <w:b/>
                          <w:bCs/>
                        </w:rPr>
                        <w:t>RS (Glucose &amp; Fructose)</w:t>
                      </w:r>
                      <w:r w:rsidRPr="00095928">
                        <w:rPr>
                          <w:rFonts w:ascii="Ink Free" w:hAnsi="Ink Free"/>
                        </w:rPr>
                        <w:t xml:space="preserve"> 0.44g/L </w:t>
                      </w:r>
                    </w:p>
                    <w:p w14:paraId="5351F600" w14:textId="77777777" w:rsidR="00095928" w:rsidRPr="00095928" w:rsidRDefault="00095928" w:rsidP="00A22398">
                      <w:pPr>
                        <w:spacing w:after="0"/>
                        <w:rPr>
                          <w:rFonts w:ascii="Ink Free" w:hAnsi="Ink Free"/>
                        </w:rPr>
                      </w:pPr>
                    </w:p>
                    <w:p w14:paraId="7C37D071" w14:textId="77777777" w:rsidR="00095928" w:rsidRPr="00095928" w:rsidRDefault="00B365DD" w:rsidP="00A22398">
                      <w:pPr>
                        <w:spacing w:after="0"/>
                        <w:rPr>
                          <w:rFonts w:ascii="Ink Free" w:hAnsi="Ink Free"/>
                          <w:b/>
                          <w:bCs/>
                        </w:rPr>
                      </w:pPr>
                      <w:r w:rsidRPr="00095928">
                        <w:rPr>
                          <w:rFonts w:ascii="Ink Free" w:hAnsi="Ink Free"/>
                          <w:b/>
                          <w:bCs/>
                        </w:rPr>
                        <w:t xml:space="preserve">PEAK DRINKING </w:t>
                      </w:r>
                    </w:p>
                    <w:p w14:paraId="5008B923" w14:textId="0BEC1D97" w:rsidR="00095928" w:rsidRPr="00095928" w:rsidRDefault="00B365DD" w:rsidP="00A22398">
                      <w:pPr>
                        <w:spacing w:after="0"/>
                        <w:rPr>
                          <w:rFonts w:ascii="Ink Free" w:hAnsi="Ink Free"/>
                        </w:rPr>
                      </w:pPr>
                      <w:r w:rsidRPr="00095928">
                        <w:rPr>
                          <w:rFonts w:ascii="Ink Free" w:hAnsi="Ink Free"/>
                        </w:rPr>
                        <w:t xml:space="preserve">Ready to enjoy fresh, or can be cellared until 2028. </w:t>
                      </w:r>
                    </w:p>
                    <w:p w14:paraId="708A7D0C" w14:textId="77777777" w:rsidR="00095928" w:rsidRPr="00095928" w:rsidRDefault="00095928" w:rsidP="00A22398">
                      <w:pPr>
                        <w:spacing w:after="0"/>
                        <w:rPr>
                          <w:rFonts w:ascii="Ink Free" w:hAnsi="Ink Free"/>
                        </w:rPr>
                      </w:pPr>
                    </w:p>
                    <w:p w14:paraId="5034F091" w14:textId="77777777" w:rsidR="00095928" w:rsidRPr="00095928" w:rsidRDefault="00B365DD" w:rsidP="00A22398">
                      <w:pPr>
                        <w:spacing w:after="0"/>
                        <w:rPr>
                          <w:rFonts w:ascii="Ink Free" w:hAnsi="Ink Free"/>
                          <w:b/>
                          <w:bCs/>
                        </w:rPr>
                      </w:pPr>
                      <w:r w:rsidRPr="00095928">
                        <w:rPr>
                          <w:rFonts w:ascii="Ink Free" w:hAnsi="Ink Free"/>
                          <w:b/>
                          <w:bCs/>
                        </w:rPr>
                        <w:t xml:space="preserve">ENJOY </w:t>
                      </w:r>
                    </w:p>
                    <w:p w14:paraId="533D9DC2" w14:textId="37BBA6DC" w:rsidR="00B365DD" w:rsidRPr="00F531D1" w:rsidRDefault="00F531D1" w:rsidP="00F531D1">
                      <w:pPr>
                        <w:spacing w:after="0"/>
                        <w:rPr>
                          <w:rFonts w:ascii="Ink Free" w:hAnsi="Ink Free"/>
                        </w:rPr>
                      </w:pPr>
                      <w:r>
                        <w:rPr>
                          <w:rFonts w:ascii="Ink Free" w:hAnsi="Ink Free"/>
                        </w:rPr>
                        <w:t xml:space="preserve">Served with </w:t>
                      </w:r>
                      <w:proofErr w:type="gramStart"/>
                      <w:r w:rsidRPr="00F531D1">
                        <w:rPr>
                          <w:rFonts w:ascii="Ink Free" w:hAnsi="Ink Free"/>
                        </w:rPr>
                        <w:t>Poultry</w:t>
                      </w:r>
                      <w:r w:rsidRPr="00F531D1">
                        <w:rPr>
                          <w:rFonts w:ascii="Ink Free" w:hAnsi="Ink Free"/>
                        </w:rPr>
                        <w:t xml:space="preserve"> </w:t>
                      </w:r>
                      <w:r w:rsidRPr="00F531D1">
                        <w:rPr>
                          <w:rFonts w:ascii="Ink Free" w:hAnsi="Ink Free"/>
                        </w:rPr>
                        <w:t>,</w:t>
                      </w:r>
                      <w:proofErr w:type="gramEnd"/>
                      <w:r w:rsidRPr="00F531D1">
                        <w:rPr>
                          <w:rFonts w:ascii="Ink Free" w:hAnsi="Ink Free"/>
                        </w:rPr>
                        <w:t xml:space="preserve"> BBQ sausages, fish like Barramundi or salumi/charcuterie</w:t>
                      </w:r>
                      <w:r>
                        <w:rPr>
                          <w:rFonts w:ascii="Ink Free" w:hAnsi="Ink Free"/>
                        </w:rPr>
                        <w:t>.</w:t>
                      </w:r>
                    </w:p>
                  </w:txbxContent>
                </v:textbox>
                <w10:wrap anchorx="page"/>
              </v:shape>
            </w:pict>
          </mc:Fallback>
        </mc:AlternateContent>
      </w:r>
      <w:r>
        <w:rPr>
          <w:noProof/>
        </w:rPr>
        <w:drawing>
          <wp:anchor distT="0" distB="0" distL="114300" distR="114300" simplePos="0" relativeHeight="251661312" behindDoc="1" locked="0" layoutInCell="1" allowOverlap="1" wp14:anchorId="2D4DC4BC" wp14:editId="0F00B521">
            <wp:simplePos x="0" y="0"/>
            <wp:positionH relativeFrom="column">
              <wp:posOffset>-568960</wp:posOffset>
            </wp:positionH>
            <wp:positionV relativeFrom="paragraph">
              <wp:posOffset>170180</wp:posOffset>
            </wp:positionV>
            <wp:extent cx="2706476" cy="896556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706476" cy="8965565"/>
                    </a:xfrm>
                    <a:prstGeom prst="rect">
                      <a:avLst/>
                    </a:prstGeom>
                  </pic:spPr>
                </pic:pic>
              </a:graphicData>
            </a:graphic>
            <wp14:sizeRelH relativeFrom="margin">
              <wp14:pctWidth>0</wp14:pctWidth>
            </wp14:sizeRelH>
            <wp14:sizeRelV relativeFrom="margin">
              <wp14:pctHeight>0</wp14:pctHeight>
            </wp14:sizeRelV>
          </wp:anchor>
        </w:drawing>
      </w:r>
    </w:p>
    <w:p w14:paraId="2DA7DBA5" w14:textId="56B7ECFC" w:rsidR="0054513E" w:rsidRDefault="0054513E"/>
    <w:p w14:paraId="35EF2666" w14:textId="3069DF93" w:rsidR="0054513E" w:rsidRDefault="0054513E"/>
    <w:sectPr w:rsidR="0054513E" w:rsidSect="00095928">
      <w:pgSz w:w="11906" w:h="16838"/>
      <w:pgMar w:top="454" w:right="1077"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13E"/>
    <w:rsid w:val="000410E3"/>
    <w:rsid w:val="00095928"/>
    <w:rsid w:val="00120125"/>
    <w:rsid w:val="00127CE4"/>
    <w:rsid w:val="001605EE"/>
    <w:rsid w:val="002359C0"/>
    <w:rsid w:val="002A3B43"/>
    <w:rsid w:val="003A56D8"/>
    <w:rsid w:val="004A7CCA"/>
    <w:rsid w:val="004C549D"/>
    <w:rsid w:val="0051775C"/>
    <w:rsid w:val="0054513E"/>
    <w:rsid w:val="0062046A"/>
    <w:rsid w:val="00622D85"/>
    <w:rsid w:val="00732137"/>
    <w:rsid w:val="0075286B"/>
    <w:rsid w:val="00800DD6"/>
    <w:rsid w:val="0082367A"/>
    <w:rsid w:val="008B3A47"/>
    <w:rsid w:val="008E5235"/>
    <w:rsid w:val="00A22398"/>
    <w:rsid w:val="00AF06B8"/>
    <w:rsid w:val="00B365DD"/>
    <w:rsid w:val="00C4202B"/>
    <w:rsid w:val="00C81D78"/>
    <w:rsid w:val="00CF2838"/>
    <w:rsid w:val="00D2727B"/>
    <w:rsid w:val="00D76734"/>
    <w:rsid w:val="00EC272A"/>
    <w:rsid w:val="00EC3DDC"/>
    <w:rsid w:val="00F531D1"/>
    <w:rsid w:val="00F647D7"/>
    <w:rsid w:val="00FB76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92920"/>
  <w15:chartTrackingRefBased/>
  <w15:docId w15:val="{58A4AD8D-05D0-4104-BBBF-35983EA23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34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CASELLA FAMILY BRANDS</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Robinson</dc:creator>
  <cp:keywords/>
  <dc:description/>
  <cp:lastModifiedBy>Nick Robinson</cp:lastModifiedBy>
  <cp:revision>6</cp:revision>
  <cp:lastPrinted>2022-09-12T01:47:00Z</cp:lastPrinted>
  <dcterms:created xsi:type="dcterms:W3CDTF">2022-09-12T01:36:00Z</dcterms:created>
  <dcterms:modified xsi:type="dcterms:W3CDTF">2022-10-14T04:49:00Z</dcterms:modified>
</cp:coreProperties>
</file>